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C8" w:rsidRPr="00DE6D23" w:rsidRDefault="009C7EC8" w:rsidP="009C7E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E6D23">
        <w:rPr>
          <w:rFonts w:ascii="Arial" w:hAnsi="Arial" w:cs="Arial"/>
          <w:b/>
          <w:sz w:val="28"/>
          <w:szCs w:val="28"/>
          <w:u w:val="single"/>
        </w:rPr>
        <w:t>Health Care Factsheet</w:t>
      </w:r>
      <w:r w:rsidR="00BB598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E6D23">
        <w:rPr>
          <w:rFonts w:ascii="Arial" w:hAnsi="Arial" w:cs="Arial"/>
          <w:b/>
          <w:sz w:val="28"/>
          <w:szCs w:val="28"/>
          <w:u w:val="single"/>
        </w:rPr>
        <w:t>-</w:t>
      </w:r>
      <w:r w:rsidR="00BB5986">
        <w:rPr>
          <w:rFonts w:ascii="Arial" w:hAnsi="Arial" w:cs="Arial"/>
          <w:b/>
          <w:sz w:val="28"/>
          <w:szCs w:val="28"/>
          <w:u w:val="single"/>
        </w:rPr>
        <w:t xml:space="preserve"> Computer Workstation Design</w:t>
      </w:r>
      <w:r w:rsidR="00F468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C7EC8" w:rsidRDefault="009C7EC8" w:rsidP="009C7EC8">
      <w:pPr>
        <w:rPr>
          <w:rFonts w:ascii="Arial" w:hAnsi="Arial" w:cs="Arial"/>
          <w:b/>
          <w:sz w:val="28"/>
          <w:szCs w:val="28"/>
          <w:u w:val="single"/>
        </w:rPr>
      </w:pPr>
    </w:p>
    <w:p w:rsidR="009C7EC8" w:rsidRDefault="009C7EC8" w:rsidP="009C7EC8">
      <w:pPr>
        <w:rPr>
          <w:rFonts w:ascii="Arial" w:hAnsi="Arial" w:cs="Arial"/>
          <w:b/>
          <w:sz w:val="28"/>
          <w:szCs w:val="28"/>
        </w:rPr>
      </w:pPr>
      <w:r w:rsidRPr="00A841B0">
        <w:rPr>
          <w:rFonts w:ascii="Arial" w:hAnsi="Arial" w:cs="Arial"/>
          <w:b/>
          <w:sz w:val="28"/>
          <w:szCs w:val="28"/>
        </w:rPr>
        <w:t xml:space="preserve">What Is The </w:t>
      </w:r>
      <w:proofErr w:type="gramStart"/>
      <w:r w:rsidRPr="00A841B0">
        <w:rPr>
          <w:rFonts w:ascii="Arial" w:hAnsi="Arial" w:cs="Arial"/>
          <w:b/>
          <w:sz w:val="28"/>
          <w:szCs w:val="28"/>
        </w:rPr>
        <w:t>Hazard ?</w:t>
      </w:r>
      <w:proofErr w:type="gramEnd"/>
    </w:p>
    <w:p w:rsidR="009C7EC8" w:rsidRPr="00BB5986" w:rsidRDefault="00BB5986" w:rsidP="00BB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 advances in </w:t>
      </w:r>
      <w:r w:rsidRPr="00BB5986">
        <w:rPr>
          <w:rFonts w:ascii="Arial" w:hAnsi="Arial" w:cs="Arial"/>
          <w:sz w:val="24"/>
          <w:szCs w:val="24"/>
        </w:rPr>
        <w:t xml:space="preserve">technology have allowed users </w:t>
      </w:r>
      <w:r>
        <w:rPr>
          <w:rFonts w:ascii="Arial" w:hAnsi="Arial" w:cs="Arial"/>
          <w:sz w:val="24"/>
          <w:szCs w:val="24"/>
        </w:rPr>
        <w:t xml:space="preserve">to bring computers to the point </w:t>
      </w:r>
      <w:r w:rsidRPr="00BB5986">
        <w:rPr>
          <w:rFonts w:ascii="Arial" w:hAnsi="Arial" w:cs="Arial"/>
          <w:sz w:val="24"/>
          <w:szCs w:val="24"/>
        </w:rPr>
        <w:t>of use in many appli</w:t>
      </w:r>
      <w:r>
        <w:rPr>
          <w:rFonts w:ascii="Arial" w:hAnsi="Arial" w:cs="Arial"/>
          <w:sz w:val="24"/>
          <w:szCs w:val="24"/>
        </w:rPr>
        <w:t>cations and locations previously</w:t>
      </w:r>
      <w:r w:rsidRPr="00BB5986">
        <w:rPr>
          <w:rFonts w:ascii="Arial" w:hAnsi="Arial" w:cs="Arial"/>
          <w:sz w:val="24"/>
          <w:szCs w:val="24"/>
        </w:rPr>
        <w:t xml:space="preserve"> not con</w:t>
      </w:r>
      <w:r>
        <w:rPr>
          <w:rFonts w:ascii="Arial" w:hAnsi="Arial" w:cs="Arial"/>
          <w:sz w:val="24"/>
          <w:szCs w:val="24"/>
        </w:rPr>
        <w:t xml:space="preserve">sidered a computer workstation. </w:t>
      </w:r>
      <w:r w:rsidRPr="00BB5986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puters on the factory floor, in </w:t>
      </w:r>
      <w:r w:rsidRPr="00BB5986">
        <w:rPr>
          <w:rFonts w:ascii="Arial" w:hAnsi="Arial" w:cs="Arial"/>
          <w:sz w:val="24"/>
          <w:szCs w:val="24"/>
        </w:rPr>
        <w:t xml:space="preserve">warehouses and in hospital rooms are some </w:t>
      </w:r>
      <w:r>
        <w:rPr>
          <w:rFonts w:ascii="Arial" w:hAnsi="Arial" w:cs="Arial"/>
          <w:sz w:val="24"/>
          <w:szCs w:val="24"/>
        </w:rPr>
        <w:t xml:space="preserve">examples of non-office computer </w:t>
      </w:r>
      <w:r w:rsidRPr="00BB5986">
        <w:rPr>
          <w:rFonts w:ascii="Arial" w:hAnsi="Arial" w:cs="Arial"/>
          <w:sz w:val="24"/>
          <w:szCs w:val="24"/>
        </w:rPr>
        <w:t>workstation</w:t>
      </w:r>
      <w:r>
        <w:rPr>
          <w:rFonts w:ascii="Arial" w:hAnsi="Arial" w:cs="Arial"/>
          <w:sz w:val="24"/>
          <w:szCs w:val="24"/>
        </w:rPr>
        <w:t xml:space="preserve">s that </w:t>
      </w:r>
      <w:r w:rsidRPr="00BB5986">
        <w:rPr>
          <w:rFonts w:ascii="Arial" w:hAnsi="Arial" w:cs="Arial"/>
          <w:sz w:val="24"/>
          <w:szCs w:val="24"/>
        </w:rPr>
        <w:t xml:space="preserve">have become quite common over the last several years. </w:t>
      </w:r>
      <w:r>
        <w:rPr>
          <w:rFonts w:ascii="Arial" w:hAnsi="Arial" w:cs="Arial"/>
          <w:sz w:val="24"/>
          <w:szCs w:val="24"/>
        </w:rPr>
        <w:t xml:space="preserve">In many cases </w:t>
      </w:r>
      <w:r w:rsidRPr="00BB5986">
        <w:rPr>
          <w:rFonts w:ascii="Arial" w:hAnsi="Arial" w:cs="Arial"/>
          <w:sz w:val="24"/>
          <w:szCs w:val="24"/>
        </w:rPr>
        <w:t>several people may operate the same equipment on the s</w:t>
      </w:r>
      <w:r>
        <w:rPr>
          <w:rFonts w:ascii="Arial" w:hAnsi="Arial" w:cs="Arial"/>
          <w:sz w:val="24"/>
          <w:szCs w:val="24"/>
        </w:rPr>
        <w:t xml:space="preserve">ame or different work shifts as </w:t>
      </w:r>
      <w:r w:rsidRPr="00BB5986">
        <w:rPr>
          <w:rFonts w:ascii="Arial" w:hAnsi="Arial" w:cs="Arial"/>
          <w:sz w:val="24"/>
          <w:szCs w:val="24"/>
        </w:rPr>
        <w:t>opposed to the desktop environment which may be fairly static o</w:t>
      </w:r>
      <w:r>
        <w:rPr>
          <w:rFonts w:ascii="Arial" w:hAnsi="Arial" w:cs="Arial"/>
          <w:sz w:val="24"/>
          <w:szCs w:val="24"/>
        </w:rPr>
        <w:t xml:space="preserve">nce the equipment is set up for </w:t>
      </w:r>
      <w:r w:rsidRPr="00BB5986">
        <w:rPr>
          <w:rFonts w:ascii="Arial" w:hAnsi="Arial" w:cs="Arial"/>
          <w:sz w:val="24"/>
          <w:szCs w:val="24"/>
        </w:rPr>
        <w:t>a particular operator.</w:t>
      </w:r>
    </w:p>
    <w:p w:rsidR="009C7EC8" w:rsidRDefault="009C7EC8" w:rsidP="009C7EC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C7EC8" w:rsidRPr="00A841B0" w:rsidRDefault="009C7EC8" w:rsidP="009C7EC8">
      <w:pPr>
        <w:rPr>
          <w:rFonts w:ascii="Arial" w:hAnsi="Arial" w:cs="Arial"/>
          <w:b/>
          <w:sz w:val="28"/>
          <w:szCs w:val="28"/>
        </w:rPr>
      </w:pPr>
      <w:r w:rsidRPr="00A841B0">
        <w:rPr>
          <w:rFonts w:ascii="Arial" w:hAnsi="Arial" w:cs="Arial"/>
          <w:b/>
          <w:sz w:val="28"/>
          <w:szCs w:val="28"/>
        </w:rPr>
        <w:t xml:space="preserve">How Can It Harm </w:t>
      </w:r>
      <w:proofErr w:type="gramStart"/>
      <w:r w:rsidRPr="00A841B0">
        <w:rPr>
          <w:rFonts w:ascii="Arial" w:hAnsi="Arial" w:cs="Arial"/>
          <w:b/>
          <w:sz w:val="28"/>
          <w:szCs w:val="28"/>
        </w:rPr>
        <w:t>Me ?</w:t>
      </w:r>
      <w:proofErr w:type="gramEnd"/>
    </w:p>
    <w:p w:rsid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>Physical disorders associated with poor ergonomic design can result in: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5E7" w:rsidRPr="00A245E7" w:rsidRDefault="00A245E7" w:rsidP="00A245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 xml:space="preserve">Eye strain and headaches </w:t>
      </w:r>
    </w:p>
    <w:p w:rsidR="00A245E7" w:rsidRPr="00A245E7" w:rsidRDefault="00A245E7" w:rsidP="00A245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>Neck and back strain</w:t>
      </w:r>
    </w:p>
    <w:p w:rsidR="00A245E7" w:rsidRPr="00A245E7" w:rsidRDefault="00A245E7" w:rsidP="00A245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>Fatigue, headache</w:t>
      </w:r>
    </w:p>
    <w:p w:rsidR="00A245E7" w:rsidRPr="00A245E7" w:rsidRDefault="00A245E7" w:rsidP="00A245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>Wrist, hand, elbow and shoulder diseases including: Carpal Tunnel Syndrome, Tenosynovitis, Tendonitis and Synovitis</w:t>
      </w:r>
    </w:p>
    <w:p w:rsidR="00A245E7" w:rsidRPr="00A245E7" w:rsidRDefault="00A245E7" w:rsidP="00A245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89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 xml:space="preserve">Exacerbation of pre-existing lower back conditions (prolonged sitting) Sprains and Strains of muscles, nerves, ligaments and tendons in the hand, wrist, forearm, shoulders and neck 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 xml:space="preserve">Some of the primary causes of eye, neck and back strain, </w:t>
      </w:r>
      <w:r>
        <w:rPr>
          <w:rFonts w:ascii="Arial" w:hAnsi="Arial" w:cs="Arial"/>
          <w:sz w:val="24"/>
          <w:szCs w:val="24"/>
        </w:rPr>
        <w:t xml:space="preserve">which cause visual problems and </w:t>
      </w:r>
      <w:r w:rsidRPr="00A245E7">
        <w:rPr>
          <w:rFonts w:ascii="Arial" w:hAnsi="Arial" w:cs="Arial"/>
          <w:sz w:val="24"/>
          <w:szCs w:val="24"/>
        </w:rPr>
        <w:t xml:space="preserve">wrist, hand, elbow and shoulder </w:t>
      </w:r>
      <w:proofErr w:type="gramStart"/>
      <w:r w:rsidRPr="00A245E7">
        <w:rPr>
          <w:rFonts w:ascii="Arial" w:hAnsi="Arial" w:cs="Arial"/>
          <w:sz w:val="24"/>
          <w:szCs w:val="24"/>
        </w:rPr>
        <w:t>diseases</w:t>
      </w:r>
      <w:proofErr w:type="gramEnd"/>
      <w:r w:rsidRPr="00A245E7">
        <w:rPr>
          <w:rFonts w:ascii="Arial" w:hAnsi="Arial" w:cs="Arial"/>
          <w:sz w:val="24"/>
          <w:szCs w:val="24"/>
        </w:rPr>
        <w:t xml:space="preserve"> are: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245E7" w:rsidRPr="00A245E7" w:rsidRDefault="00A245E7" w:rsidP="00A24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>Improper screen height and the inability to adjust the screen height to individual</w:t>
      </w:r>
    </w:p>
    <w:p w:rsidR="00A245E7" w:rsidRPr="00A245E7" w:rsidRDefault="00A245E7" w:rsidP="00A245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245E7">
        <w:rPr>
          <w:rFonts w:ascii="Arial" w:hAnsi="Arial" w:cs="Arial"/>
          <w:sz w:val="24"/>
          <w:szCs w:val="24"/>
        </w:rPr>
        <w:t>preferences</w:t>
      </w:r>
      <w:proofErr w:type="gramEnd"/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245E7" w:rsidRPr="00A245E7" w:rsidRDefault="00A245E7" w:rsidP="00A24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 xml:space="preserve">Improper viewing distance and </w:t>
      </w:r>
      <w:r>
        <w:rPr>
          <w:rFonts w:ascii="Arial" w:hAnsi="Arial" w:cs="Arial"/>
          <w:sz w:val="24"/>
          <w:szCs w:val="24"/>
        </w:rPr>
        <w:t>the inability to adjust the screen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5E7" w:rsidRPr="00A245E7" w:rsidRDefault="00A245E7" w:rsidP="00A24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>Improper viewing angle and the difficulty of adjusting the viewing angle especially of</w:t>
      </w:r>
      <w:r>
        <w:rPr>
          <w:rFonts w:ascii="Arial" w:hAnsi="Arial" w:cs="Arial"/>
          <w:sz w:val="24"/>
          <w:szCs w:val="24"/>
        </w:rPr>
        <w:t xml:space="preserve"> </w:t>
      </w:r>
      <w:r w:rsidRPr="00A245E7">
        <w:rPr>
          <w:rFonts w:ascii="Arial" w:hAnsi="Arial" w:cs="Arial"/>
          <w:sz w:val="24"/>
          <w:szCs w:val="24"/>
        </w:rPr>
        <w:t>larger monitors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BB5986" w:rsidRPr="00A245E7" w:rsidRDefault="00A245E7" w:rsidP="00A24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245E7">
        <w:rPr>
          <w:rFonts w:ascii="Arial" w:hAnsi="Arial" w:cs="Arial"/>
          <w:sz w:val="24"/>
          <w:szCs w:val="24"/>
        </w:rPr>
        <w:t>Improper keyboard vertical, fore and aft and tilt positioning</w:t>
      </w:r>
    </w:p>
    <w:p w:rsidR="00BB5986" w:rsidRPr="00BB5986" w:rsidRDefault="00BB5986" w:rsidP="00BB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EC8" w:rsidRPr="003B73C6" w:rsidRDefault="009C7EC8" w:rsidP="009C7E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367D2" w:rsidRDefault="00E367D2" w:rsidP="009C7EC8">
      <w:pPr>
        <w:rPr>
          <w:rFonts w:ascii="Arial" w:hAnsi="Arial" w:cs="Arial"/>
          <w:b/>
          <w:sz w:val="28"/>
          <w:szCs w:val="28"/>
        </w:rPr>
      </w:pPr>
    </w:p>
    <w:p w:rsidR="00E367D2" w:rsidRDefault="00E367D2" w:rsidP="009C7EC8">
      <w:pPr>
        <w:rPr>
          <w:rFonts w:ascii="Arial" w:hAnsi="Arial" w:cs="Arial"/>
          <w:b/>
          <w:sz w:val="28"/>
          <w:szCs w:val="28"/>
        </w:rPr>
      </w:pPr>
    </w:p>
    <w:p w:rsidR="009C7EC8" w:rsidRPr="00A841B0" w:rsidRDefault="009C7EC8" w:rsidP="009C7EC8">
      <w:pPr>
        <w:rPr>
          <w:rFonts w:ascii="Arial" w:hAnsi="Arial" w:cs="Arial"/>
          <w:b/>
          <w:sz w:val="28"/>
          <w:szCs w:val="28"/>
        </w:rPr>
      </w:pPr>
      <w:r w:rsidRPr="00A841B0">
        <w:rPr>
          <w:rFonts w:ascii="Arial" w:hAnsi="Arial" w:cs="Arial"/>
          <w:b/>
          <w:sz w:val="28"/>
          <w:szCs w:val="28"/>
        </w:rPr>
        <w:lastRenderedPageBreak/>
        <w:t xml:space="preserve">What Engineering &amp; Work Controls Can Be </w:t>
      </w:r>
      <w:proofErr w:type="gramStart"/>
      <w:r w:rsidRPr="00A841B0">
        <w:rPr>
          <w:rFonts w:ascii="Arial" w:hAnsi="Arial" w:cs="Arial"/>
          <w:b/>
          <w:sz w:val="28"/>
          <w:szCs w:val="28"/>
        </w:rPr>
        <w:t>Used ?</w:t>
      </w:r>
      <w:proofErr w:type="gramEnd"/>
    </w:p>
    <w:p w:rsidR="009C7EC8" w:rsidRPr="00E367D2" w:rsidRDefault="00A245E7" w:rsidP="00E367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>The re</w:t>
      </w:r>
      <w:r w:rsidR="00E367D2" w:rsidRPr="00E367D2">
        <w:rPr>
          <w:rFonts w:ascii="Arial" w:hAnsi="Arial" w:cs="Arial"/>
          <w:sz w:val="24"/>
          <w:szCs w:val="24"/>
        </w:rPr>
        <w:t>commended screen height for computer monitors</w:t>
      </w:r>
      <w:r w:rsidRPr="00E367D2">
        <w:rPr>
          <w:rFonts w:ascii="Arial" w:hAnsi="Arial" w:cs="Arial"/>
          <w:sz w:val="24"/>
          <w:szCs w:val="24"/>
        </w:rPr>
        <w:t xml:space="preserve"> is that the top of the monitor screen sho</w:t>
      </w:r>
      <w:r w:rsidR="00E367D2" w:rsidRPr="00E367D2">
        <w:rPr>
          <w:rFonts w:ascii="Arial" w:hAnsi="Arial" w:cs="Arial"/>
          <w:sz w:val="24"/>
          <w:szCs w:val="24"/>
        </w:rPr>
        <w:t xml:space="preserve">uld be set at or slightly below </w:t>
      </w:r>
      <w:r w:rsidRPr="00E367D2">
        <w:rPr>
          <w:rFonts w:ascii="Arial" w:hAnsi="Arial" w:cs="Arial"/>
          <w:sz w:val="24"/>
          <w:szCs w:val="24"/>
        </w:rPr>
        <w:t>(approximately 1”-2”) the eye height of the user when the user is sitting or standing in a</w:t>
      </w:r>
      <w:r w:rsidR="00E367D2" w:rsidRPr="00E367D2">
        <w:rPr>
          <w:rFonts w:ascii="Arial" w:hAnsi="Arial" w:cs="Arial"/>
          <w:sz w:val="24"/>
          <w:szCs w:val="24"/>
        </w:rPr>
        <w:t xml:space="preserve"> </w:t>
      </w:r>
      <w:r w:rsidRPr="00E367D2">
        <w:rPr>
          <w:rFonts w:ascii="Arial" w:hAnsi="Arial" w:cs="Arial"/>
          <w:sz w:val="24"/>
          <w:szCs w:val="24"/>
        </w:rPr>
        <w:t>comfortable, relaxed position.</w:t>
      </w:r>
    </w:p>
    <w:p w:rsidR="00E367D2" w:rsidRPr="00E367D2" w:rsidRDefault="00E367D2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5E7" w:rsidRPr="00E367D2" w:rsidRDefault="00A245E7" w:rsidP="00E367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>Ideally an upward tilt with the bottom of the screen tilted toward the operator provides optimum</w:t>
      </w:r>
      <w:r w:rsidR="00E367D2">
        <w:rPr>
          <w:rFonts w:ascii="Arial" w:hAnsi="Arial" w:cs="Arial"/>
          <w:sz w:val="24"/>
          <w:szCs w:val="24"/>
        </w:rPr>
        <w:t xml:space="preserve"> </w:t>
      </w:r>
      <w:r w:rsidRPr="00E367D2">
        <w:rPr>
          <w:rFonts w:ascii="Arial" w:hAnsi="Arial" w:cs="Arial"/>
          <w:sz w:val="24"/>
          <w:szCs w:val="24"/>
        </w:rPr>
        <w:t>viewing because it provides a consistent focal length when scanning from the top of the screen</w:t>
      </w:r>
      <w:r w:rsidR="00E53791">
        <w:rPr>
          <w:rFonts w:ascii="Arial" w:hAnsi="Arial" w:cs="Arial"/>
          <w:sz w:val="24"/>
          <w:szCs w:val="24"/>
        </w:rPr>
        <w:t xml:space="preserve"> </w:t>
      </w:r>
      <w:r w:rsidRPr="00E367D2">
        <w:rPr>
          <w:rFonts w:ascii="Arial" w:hAnsi="Arial" w:cs="Arial"/>
          <w:sz w:val="24"/>
          <w:szCs w:val="24"/>
        </w:rPr>
        <w:t>to the bottom.</w:t>
      </w:r>
    </w:p>
    <w:p w:rsidR="00A245E7" w:rsidRPr="00E367D2" w:rsidRDefault="00A245E7" w:rsidP="00E367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>Normally the monitor screen should be placed as far away as possible from the operator,</w:t>
      </w:r>
      <w:r w:rsidR="00E367D2">
        <w:rPr>
          <w:rFonts w:ascii="Arial" w:hAnsi="Arial" w:cs="Arial"/>
          <w:sz w:val="24"/>
          <w:szCs w:val="24"/>
        </w:rPr>
        <w:t xml:space="preserve"> </w:t>
      </w:r>
      <w:r w:rsidRPr="00E367D2">
        <w:rPr>
          <w:rFonts w:ascii="Arial" w:hAnsi="Arial" w:cs="Arial"/>
          <w:sz w:val="24"/>
          <w:szCs w:val="24"/>
        </w:rPr>
        <w:t>consistent with the ability to read the information presented on the screen.</w:t>
      </w:r>
    </w:p>
    <w:p w:rsidR="00A245E7" w:rsidRPr="00E367D2" w:rsidRDefault="00A245E7" w:rsidP="00E367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>Keyboards should be placed at a height that allows the operator to operate the keyboard with</w:t>
      </w:r>
      <w:r w:rsidR="00E367D2">
        <w:rPr>
          <w:rFonts w:ascii="Arial" w:hAnsi="Arial" w:cs="Arial"/>
          <w:sz w:val="24"/>
          <w:szCs w:val="24"/>
        </w:rPr>
        <w:t xml:space="preserve"> </w:t>
      </w:r>
      <w:r w:rsidRPr="00E367D2">
        <w:rPr>
          <w:rFonts w:ascii="Arial" w:hAnsi="Arial" w:cs="Arial"/>
          <w:sz w:val="24"/>
          <w:szCs w:val="24"/>
        </w:rPr>
        <w:t>the forearms level and hands sloping slightly downward.</w:t>
      </w:r>
    </w:p>
    <w:p w:rsidR="009C7EC8" w:rsidRDefault="009C7EC8" w:rsidP="009C7EC8">
      <w:pPr>
        <w:rPr>
          <w:rFonts w:ascii="Arial" w:hAnsi="Arial" w:cs="Arial"/>
          <w:b/>
          <w:sz w:val="28"/>
          <w:szCs w:val="28"/>
        </w:rPr>
      </w:pPr>
    </w:p>
    <w:p w:rsidR="009C7EC8" w:rsidRDefault="009C7EC8" w:rsidP="009C7EC8">
      <w:pPr>
        <w:rPr>
          <w:rFonts w:ascii="Arial" w:hAnsi="Arial" w:cs="Arial"/>
          <w:b/>
          <w:sz w:val="28"/>
          <w:szCs w:val="28"/>
        </w:rPr>
      </w:pPr>
      <w:r w:rsidRPr="004E2EE1">
        <w:rPr>
          <w:rFonts w:ascii="Arial" w:hAnsi="Arial" w:cs="Arial"/>
          <w:b/>
          <w:sz w:val="28"/>
          <w:szCs w:val="28"/>
        </w:rPr>
        <w:t xml:space="preserve">What Safe Work Practices Can I </w:t>
      </w:r>
      <w:proofErr w:type="gramStart"/>
      <w:r w:rsidRPr="004E2EE1">
        <w:rPr>
          <w:rFonts w:ascii="Arial" w:hAnsi="Arial" w:cs="Arial"/>
          <w:b/>
          <w:sz w:val="28"/>
          <w:szCs w:val="28"/>
        </w:rPr>
        <w:t>Use ?</w:t>
      </w:r>
      <w:proofErr w:type="gramEnd"/>
    </w:p>
    <w:p w:rsidR="00A245E7" w:rsidRPr="00E367D2" w:rsidRDefault="00A245E7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Sit in the chair, relax, and position your shoulders, elbows and wrist in a neutral position 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5E7" w:rsidRPr="00E367D2" w:rsidRDefault="00A245E7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Adjust the seat height so that your elbow height is approximately the same height as the keyboard 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5E7" w:rsidRPr="00E367D2" w:rsidRDefault="00A245E7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Your hands should rest comfortably on the keyboard, mouse or work surface without reaching upward or hunching your shoulders 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5E7" w:rsidRPr="00E367D2" w:rsidRDefault="00E367D2" w:rsidP="00E367D2">
      <w:pPr>
        <w:pStyle w:val="Default"/>
        <w:numPr>
          <w:ilvl w:val="0"/>
          <w:numId w:val="9"/>
        </w:numPr>
      </w:pPr>
      <w:r>
        <w:t>Your feet should be</w:t>
      </w:r>
      <w:r w:rsidR="00A245E7" w:rsidRPr="00A245E7">
        <w:t xml:space="preserve"> resting comfortably on the ground 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5E7" w:rsidRPr="00E367D2" w:rsidRDefault="00A245E7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The footrest should be positioned to enable you to sit close to the desk surface 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5E7" w:rsidRPr="00E367D2" w:rsidRDefault="00A245E7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>Sit to the back of the seat so that your back rest</w:t>
      </w:r>
      <w:r w:rsidR="00E367D2" w:rsidRPr="00E367D2">
        <w:rPr>
          <w:rFonts w:ascii="Arial" w:hAnsi="Arial" w:cs="Arial"/>
          <w:sz w:val="24"/>
          <w:szCs w:val="24"/>
        </w:rPr>
        <w:t>s against it without slouching</w:t>
      </w:r>
    </w:p>
    <w:p w:rsidR="00E367D2" w:rsidRPr="00E367D2" w:rsidRDefault="00E367D2" w:rsidP="00E3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67D2" w:rsidRPr="00E367D2" w:rsidRDefault="00E367D2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Adjust the backrest height so that the lumbar support in the lower part of the backrest supports the lumbar curve of your back. </w:t>
      </w:r>
    </w:p>
    <w:p w:rsidR="00E367D2" w:rsidRPr="00E367D2" w:rsidRDefault="00E367D2" w:rsidP="00E3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67D2" w:rsidRPr="00E367D2" w:rsidRDefault="00E367D2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Armrests are not recommended for use with corner workstations. </w:t>
      </w:r>
    </w:p>
    <w:p w:rsidR="00E367D2" w:rsidRPr="00E367D2" w:rsidRDefault="00E367D2" w:rsidP="00E3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67D2" w:rsidRPr="00E367D2" w:rsidRDefault="00E367D2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The computer screen should be placed directly in front of you and reference documents also be placed close to the screen </w:t>
      </w:r>
    </w:p>
    <w:p w:rsidR="00E367D2" w:rsidRPr="00E367D2" w:rsidRDefault="00E367D2" w:rsidP="00E3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67D2" w:rsidRPr="00E367D2" w:rsidRDefault="00E367D2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Progressive lenses with viewing for short distance set in the middle of the </w:t>
      </w:r>
      <w:proofErr w:type="gramStart"/>
      <w:r w:rsidRPr="00E367D2">
        <w:rPr>
          <w:rFonts w:ascii="Arial" w:hAnsi="Arial" w:cs="Arial"/>
          <w:sz w:val="24"/>
          <w:szCs w:val="24"/>
        </w:rPr>
        <w:t>lens,</w:t>
      </w:r>
      <w:proofErr w:type="gramEnd"/>
      <w:r w:rsidRPr="00E367D2">
        <w:rPr>
          <w:rFonts w:ascii="Arial" w:hAnsi="Arial" w:cs="Arial"/>
          <w:sz w:val="24"/>
          <w:szCs w:val="24"/>
        </w:rPr>
        <w:t xml:space="preserve"> will enable a neutral head and neck position. Alternatively, lenses with one focal </w:t>
      </w:r>
      <w:r w:rsidRPr="00E367D2">
        <w:rPr>
          <w:rFonts w:ascii="Arial" w:hAnsi="Arial" w:cs="Arial"/>
          <w:sz w:val="24"/>
          <w:szCs w:val="24"/>
        </w:rPr>
        <w:lastRenderedPageBreak/>
        <w:t xml:space="preserve">length for viewing the computer screen or ‘reading glasses’ also enable optimal head and neck position. </w:t>
      </w:r>
    </w:p>
    <w:p w:rsidR="00A245E7" w:rsidRPr="00A245E7" w:rsidRDefault="00A245E7" w:rsidP="00A245E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E367D2" w:rsidRPr="00E367D2" w:rsidRDefault="00E367D2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9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Regular postural variation (e.g. changing between sitting, standing and walking for a few minutes every 30 minutes) is preferable to taking longer breaks less frequently (e.g. 10 minutes every hour). </w:t>
      </w:r>
    </w:p>
    <w:p w:rsidR="00E367D2" w:rsidRPr="00E367D2" w:rsidRDefault="00E367D2" w:rsidP="00E367D2">
      <w:pPr>
        <w:pStyle w:val="ListParagraph"/>
        <w:autoSpaceDE w:val="0"/>
        <w:autoSpaceDN w:val="0"/>
        <w:adjustRightInd w:val="0"/>
        <w:spacing w:after="289" w:line="240" w:lineRule="auto"/>
        <w:rPr>
          <w:rFonts w:ascii="Arial" w:hAnsi="Arial" w:cs="Arial"/>
          <w:sz w:val="24"/>
          <w:szCs w:val="24"/>
        </w:rPr>
      </w:pPr>
    </w:p>
    <w:p w:rsidR="00E367D2" w:rsidRDefault="00E367D2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9" w:line="240" w:lineRule="auto"/>
        <w:rPr>
          <w:rFonts w:ascii="Arial" w:hAnsi="Arial" w:cs="Arial"/>
          <w:sz w:val="24"/>
          <w:szCs w:val="24"/>
        </w:rPr>
      </w:pPr>
      <w:r w:rsidRPr="00E367D2">
        <w:rPr>
          <w:rFonts w:ascii="Arial" w:hAnsi="Arial" w:cs="Arial"/>
          <w:sz w:val="24"/>
          <w:szCs w:val="24"/>
        </w:rPr>
        <w:t xml:space="preserve">Regular variation between sitting, standing and walking is vital for back injury management and prevention. </w:t>
      </w:r>
    </w:p>
    <w:p w:rsidR="00E367D2" w:rsidRPr="00E367D2" w:rsidRDefault="00E367D2" w:rsidP="00E367D2">
      <w:pPr>
        <w:pStyle w:val="ListParagraph"/>
        <w:rPr>
          <w:rFonts w:ascii="Arial" w:hAnsi="Arial" w:cs="Arial"/>
          <w:sz w:val="24"/>
          <w:szCs w:val="24"/>
        </w:rPr>
      </w:pPr>
    </w:p>
    <w:p w:rsidR="00E367D2" w:rsidRPr="00E367D2" w:rsidRDefault="00E367D2" w:rsidP="00E367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67D2">
        <w:rPr>
          <w:rFonts w:ascii="Arial" w:hAnsi="Arial" w:cs="Arial"/>
          <w:sz w:val="24"/>
          <w:szCs w:val="24"/>
        </w:rPr>
        <w:t xml:space="preserve">Gentle and regular moving of the head, neck, shoulders, arms, hands and upper trunk is also a key injury prevention and management strategy. </w:t>
      </w:r>
    </w:p>
    <w:p w:rsidR="009C7EC8" w:rsidRDefault="009C7EC8" w:rsidP="009C7EC8">
      <w:pPr>
        <w:pStyle w:val="ListParagraph"/>
        <w:rPr>
          <w:rFonts w:ascii="Arial" w:hAnsi="Arial" w:cs="Arial"/>
          <w:sz w:val="20"/>
          <w:szCs w:val="20"/>
        </w:rPr>
      </w:pPr>
    </w:p>
    <w:p w:rsidR="009C7EC8" w:rsidRDefault="009C7EC8" w:rsidP="009C7EC8">
      <w:pPr>
        <w:rPr>
          <w:rFonts w:ascii="Arial" w:hAnsi="Arial" w:cs="Arial"/>
          <w:b/>
          <w:sz w:val="28"/>
          <w:szCs w:val="28"/>
        </w:rPr>
      </w:pPr>
    </w:p>
    <w:p w:rsidR="009C7EC8" w:rsidRDefault="009C7EC8" w:rsidP="009C7EC8">
      <w:pPr>
        <w:rPr>
          <w:rFonts w:ascii="Arial" w:hAnsi="Arial" w:cs="Arial"/>
          <w:b/>
          <w:sz w:val="28"/>
          <w:szCs w:val="28"/>
        </w:rPr>
      </w:pPr>
      <w:r w:rsidRPr="00DE6D23">
        <w:rPr>
          <w:rFonts w:ascii="Arial" w:hAnsi="Arial" w:cs="Arial"/>
          <w:b/>
          <w:sz w:val="28"/>
          <w:szCs w:val="28"/>
        </w:rPr>
        <w:t xml:space="preserve">This factsheet was compiled of excerpts from the following publicly available sources: </w:t>
      </w:r>
    </w:p>
    <w:p w:rsidR="009C7EC8" w:rsidRPr="00DE6D23" w:rsidRDefault="009C7EC8" w:rsidP="009C7EC8">
      <w:pPr>
        <w:rPr>
          <w:rFonts w:ascii="Arial" w:hAnsi="Arial" w:cs="Arial"/>
          <w:b/>
          <w:sz w:val="28"/>
          <w:szCs w:val="28"/>
        </w:rPr>
      </w:pPr>
    </w:p>
    <w:p w:rsidR="004E72D2" w:rsidRPr="008638DC" w:rsidRDefault="004E72D2" w:rsidP="004E72D2">
      <w:pPr>
        <w:rPr>
          <w:rFonts w:ascii="Arial" w:hAnsi="Arial" w:cs="Arial"/>
          <w:sz w:val="24"/>
          <w:szCs w:val="24"/>
        </w:rPr>
      </w:pPr>
      <w:r w:rsidRPr="008638DC">
        <w:rPr>
          <w:rFonts w:ascii="Arial" w:hAnsi="Arial" w:cs="Arial"/>
          <w:sz w:val="24"/>
          <w:szCs w:val="24"/>
        </w:rPr>
        <w:t xml:space="preserve">United States Department </w:t>
      </w:r>
      <w:proofErr w:type="gramStart"/>
      <w:r w:rsidRPr="008638DC">
        <w:rPr>
          <w:rFonts w:ascii="Arial" w:hAnsi="Arial" w:cs="Arial"/>
          <w:sz w:val="24"/>
          <w:szCs w:val="24"/>
        </w:rPr>
        <w:t>Of</w:t>
      </w:r>
      <w:proofErr w:type="gramEnd"/>
      <w:r w:rsidRPr="008638DC">
        <w:rPr>
          <w:rFonts w:ascii="Arial" w:hAnsi="Arial" w:cs="Arial"/>
          <w:sz w:val="24"/>
          <w:szCs w:val="24"/>
        </w:rPr>
        <w:t xml:space="preserve"> Labor - Occupational Safety &amp; Health Administration</w:t>
      </w:r>
    </w:p>
    <w:p w:rsidR="004E72D2" w:rsidRPr="00AF00B5" w:rsidRDefault="004E72D2" w:rsidP="004E72D2">
      <w:pPr>
        <w:rPr>
          <w:rFonts w:ascii="Arial" w:hAnsi="Arial" w:cs="Arial"/>
          <w:sz w:val="24"/>
          <w:szCs w:val="24"/>
        </w:rPr>
      </w:pPr>
      <w:r w:rsidRPr="00AF00B5">
        <w:rPr>
          <w:rFonts w:ascii="Arial" w:hAnsi="Arial" w:cs="Arial"/>
          <w:sz w:val="24"/>
          <w:szCs w:val="24"/>
        </w:rPr>
        <w:t xml:space="preserve">United States Center </w:t>
      </w:r>
      <w:proofErr w:type="gramStart"/>
      <w:r w:rsidRPr="00AF00B5">
        <w:rPr>
          <w:rFonts w:ascii="Arial" w:hAnsi="Arial" w:cs="Arial"/>
          <w:sz w:val="24"/>
          <w:szCs w:val="24"/>
        </w:rPr>
        <w:t>For</w:t>
      </w:r>
      <w:proofErr w:type="gramEnd"/>
      <w:r w:rsidRPr="00AF00B5">
        <w:rPr>
          <w:rFonts w:ascii="Arial" w:hAnsi="Arial" w:cs="Arial"/>
          <w:sz w:val="24"/>
          <w:szCs w:val="24"/>
        </w:rPr>
        <w:t xml:space="preserve"> Disease Control &amp; Prevention</w:t>
      </w:r>
    </w:p>
    <w:p w:rsidR="004E72D2" w:rsidRPr="00AF00B5" w:rsidRDefault="004E72D2" w:rsidP="004E72D2">
      <w:pPr>
        <w:rPr>
          <w:rFonts w:ascii="Arial" w:hAnsi="Arial" w:cs="Arial"/>
          <w:sz w:val="24"/>
          <w:szCs w:val="24"/>
        </w:rPr>
      </w:pPr>
      <w:proofErr w:type="gramStart"/>
      <w:r w:rsidRPr="00AF00B5">
        <w:rPr>
          <w:rFonts w:ascii="Arial" w:hAnsi="Arial" w:cs="Arial"/>
          <w:sz w:val="24"/>
          <w:szCs w:val="24"/>
        </w:rPr>
        <w:t>United States National Institute for Occupational Health and Safety (NIOSH).</w:t>
      </w:r>
      <w:proofErr w:type="gramEnd"/>
    </w:p>
    <w:p w:rsidR="009C7EC8" w:rsidRDefault="009C7EC8" w:rsidP="009C7EC8"/>
    <w:p w:rsidR="00642F10" w:rsidRDefault="00642F10"/>
    <w:sectPr w:rsidR="006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B6D"/>
    <w:multiLevelType w:val="hybridMultilevel"/>
    <w:tmpl w:val="A61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4FBA"/>
    <w:multiLevelType w:val="hybridMultilevel"/>
    <w:tmpl w:val="929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D5F"/>
    <w:multiLevelType w:val="hybridMultilevel"/>
    <w:tmpl w:val="941C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28E"/>
    <w:multiLevelType w:val="hybridMultilevel"/>
    <w:tmpl w:val="D39E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3CC"/>
    <w:multiLevelType w:val="hybridMultilevel"/>
    <w:tmpl w:val="FC6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A054A"/>
    <w:multiLevelType w:val="hybridMultilevel"/>
    <w:tmpl w:val="20E2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55DAD"/>
    <w:multiLevelType w:val="hybridMultilevel"/>
    <w:tmpl w:val="6B1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D1C67"/>
    <w:multiLevelType w:val="hybridMultilevel"/>
    <w:tmpl w:val="8EF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52038"/>
    <w:multiLevelType w:val="hybridMultilevel"/>
    <w:tmpl w:val="9B2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C8"/>
    <w:rsid w:val="003612C8"/>
    <w:rsid w:val="004E72D2"/>
    <w:rsid w:val="00642F10"/>
    <w:rsid w:val="009C7EC8"/>
    <w:rsid w:val="00A245E7"/>
    <w:rsid w:val="00BB5986"/>
    <w:rsid w:val="00E367D2"/>
    <w:rsid w:val="00E53791"/>
    <w:rsid w:val="00F1254B"/>
    <w:rsid w:val="00F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C8"/>
    <w:pPr>
      <w:ind w:left="720"/>
      <w:contextualSpacing/>
    </w:pPr>
  </w:style>
  <w:style w:type="paragraph" w:customStyle="1" w:styleId="Default">
    <w:name w:val="Default"/>
    <w:rsid w:val="009C7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C7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C8"/>
    <w:pPr>
      <w:ind w:left="720"/>
      <w:contextualSpacing/>
    </w:pPr>
  </w:style>
  <w:style w:type="paragraph" w:customStyle="1" w:styleId="Default">
    <w:name w:val="Default"/>
    <w:rsid w:val="009C7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C7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Coffey</dc:creator>
  <cp:lastModifiedBy>Woskie, Susan</cp:lastModifiedBy>
  <cp:revision>3</cp:revision>
  <dcterms:created xsi:type="dcterms:W3CDTF">2015-08-30T23:12:00Z</dcterms:created>
  <dcterms:modified xsi:type="dcterms:W3CDTF">2015-11-20T22:06:00Z</dcterms:modified>
</cp:coreProperties>
</file>